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77" w:y="67"/>
        <w:widowControl w:val="0"/>
        <w:rPr>
          <w:sz w:val="2"/>
          <w:szCs w:val="2"/>
        </w:rPr>
      </w:pPr>
      <w:r>
        <w:drawing>
          <wp:inline>
            <wp:extent cx="10503535" cy="720534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503535" cy="7205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95" w:y="229"/>
        <w:widowControl w:val="0"/>
        <w:rPr>
          <w:sz w:val="2"/>
          <w:szCs w:val="2"/>
        </w:rPr>
      </w:pPr>
      <w:r>
        <w:drawing>
          <wp:inline>
            <wp:extent cx="7303135" cy="1053401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303135" cy="10534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2" w:y="229"/>
        <w:widowControl w:val="0"/>
        <w:rPr>
          <w:sz w:val="2"/>
          <w:szCs w:val="2"/>
        </w:rPr>
      </w:pPr>
      <w:r>
        <w:drawing>
          <wp:inline>
            <wp:extent cx="7345680" cy="10527665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345680" cy="10527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5" w:y="229"/>
        <w:widowControl w:val="0"/>
        <w:rPr>
          <w:sz w:val="2"/>
          <w:szCs w:val="2"/>
        </w:rPr>
      </w:pPr>
      <w:r>
        <w:drawing>
          <wp:inline>
            <wp:extent cx="7291070" cy="1054608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291070" cy="10546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229"/>
        <w:widowControl w:val="0"/>
        <w:rPr>
          <w:sz w:val="2"/>
          <w:szCs w:val="2"/>
        </w:rPr>
      </w:pPr>
      <w:r>
        <w:drawing>
          <wp:inline>
            <wp:extent cx="7260590" cy="1061339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260590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0" w:y="229"/>
        <w:widowControl w:val="0"/>
        <w:rPr>
          <w:sz w:val="2"/>
          <w:szCs w:val="2"/>
        </w:rPr>
      </w:pPr>
      <w:r>
        <w:drawing>
          <wp:inline>
            <wp:extent cx="7369810" cy="1030859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369810" cy="10308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3" w:y="229"/>
        <w:widowControl w:val="0"/>
        <w:rPr>
          <w:sz w:val="2"/>
          <w:szCs w:val="2"/>
        </w:rPr>
      </w:pPr>
      <w:r>
        <w:drawing>
          <wp:inline>
            <wp:extent cx="7315200" cy="1061339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315200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2" w:y="229"/>
        <w:widowControl w:val="0"/>
        <w:rPr>
          <w:sz w:val="2"/>
          <w:szCs w:val="2"/>
        </w:rPr>
      </w:pPr>
      <w:r>
        <w:drawing>
          <wp:inline>
            <wp:extent cx="7357745" cy="1057021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357745" cy="10570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2" w:y="229"/>
        <w:widowControl w:val="0"/>
        <w:rPr>
          <w:sz w:val="2"/>
          <w:szCs w:val="2"/>
        </w:rPr>
      </w:pPr>
      <w:r>
        <w:drawing>
          <wp:inline>
            <wp:extent cx="7345680" cy="1061339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345680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2" w:y="248"/>
        <w:widowControl w:val="0"/>
        <w:rPr>
          <w:sz w:val="2"/>
          <w:szCs w:val="2"/>
        </w:rPr>
      </w:pPr>
      <w:r>
        <w:drawing>
          <wp:inline>
            <wp:extent cx="7345680" cy="1060069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7345680" cy="1060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7" w:y="85"/>
        <w:widowControl w:val="0"/>
        <w:rPr>
          <w:sz w:val="2"/>
          <w:szCs w:val="2"/>
        </w:rPr>
      </w:pPr>
      <w:r>
        <w:drawing>
          <wp:inline>
            <wp:extent cx="10491470" cy="730313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0491470" cy="7303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6" w:y="85"/>
        <w:widowControl w:val="0"/>
        <w:rPr>
          <w:sz w:val="2"/>
          <w:szCs w:val="2"/>
        </w:rPr>
      </w:pPr>
      <w:r>
        <w:drawing>
          <wp:inline>
            <wp:extent cx="10515600" cy="723011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515600" cy="7230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1" w:y="109"/>
        <w:widowControl w:val="0"/>
        <w:rPr>
          <w:sz w:val="2"/>
          <w:szCs w:val="2"/>
        </w:rPr>
      </w:pPr>
      <w:r>
        <w:drawing>
          <wp:inline>
            <wp:extent cx="10283825" cy="691261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283825" cy="6912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5" w:y="228"/>
        <w:widowControl w:val="0"/>
        <w:rPr>
          <w:sz w:val="2"/>
          <w:szCs w:val="2"/>
        </w:rPr>
      </w:pPr>
      <w:r>
        <w:drawing>
          <wp:inline>
            <wp:extent cx="7120255" cy="1051560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7120255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7" w:y="228"/>
        <w:widowControl w:val="0"/>
        <w:rPr>
          <w:sz w:val="2"/>
          <w:szCs w:val="2"/>
        </w:rPr>
      </w:pPr>
      <w:r>
        <w:drawing>
          <wp:inline>
            <wp:extent cx="7247890" cy="1051560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7247890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0" w:y="228"/>
        <w:widowControl w:val="0"/>
        <w:rPr>
          <w:sz w:val="2"/>
          <w:szCs w:val="2"/>
        </w:rPr>
      </w:pPr>
      <w:r>
        <w:drawing>
          <wp:inline>
            <wp:extent cx="7345680" cy="1026541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7345680" cy="10265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271"/>
        <w:widowControl w:val="0"/>
        <w:rPr>
          <w:sz w:val="2"/>
          <w:szCs w:val="2"/>
        </w:rPr>
      </w:pPr>
      <w:r>
        <w:drawing>
          <wp:inline>
            <wp:extent cx="7150735" cy="1039368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150735" cy="1039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70" w:y="228"/>
        <w:widowControl w:val="0"/>
        <w:rPr>
          <w:sz w:val="2"/>
          <w:szCs w:val="2"/>
        </w:rPr>
      </w:pPr>
      <w:r>
        <w:drawing>
          <wp:inline>
            <wp:extent cx="7040880" cy="1050353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040880" cy="10503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4" w:y="228"/>
        <w:widowControl w:val="0"/>
        <w:rPr>
          <w:sz w:val="2"/>
          <w:szCs w:val="2"/>
        </w:rPr>
      </w:pPr>
      <w:r>
        <w:drawing>
          <wp:inline>
            <wp:extent cx="7095490" cy="10625455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095490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0" w:y="228"/>
        <w:widowControl w:val="0"/>
        <w:rPr>
          <w:sz w:val="2"/>
          <w:szCs w:val="2"/>
        </w:rPr>
      </w:pPr>
      <w:r>
        <w:drawing>
          <wp:inline>
            <wp:extent cx="7193280" cy="1051560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193280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4" w:h="17265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95" w:y="228"/>
        <w:widowControl w:val="0"/>
        <w:rPr>
          <w:sz w:val="2"/>
          <w:szCs w:val="2"/>
        </w:rPr>
      </w:pPr>
      <w:r>
        <w:drawing>
          <wp:inline>
            <wp:extent cx="7260590" cy="1055814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260590" cy="10558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4" w:h="17265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